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С 20 марта</w:t>
      </w:r>
      <w:r>
        <w:rPr>
          <w:rFonts w:ascii="Arial" w:hAnsi="Arial" w:cs="Arial"/>
          <w:color w:val="333333"/>
          <w:sz w:val="18"/>
          <w:szCs w:val="18"/>
        </w:rPr>
        <w:t> началась регистрация на </w:t>
      </w:r>
      <w:r>
        <w:rPr>
          <w:rStyle w:val="a4"/>
          <w:rFonts w:ascii="Arial" w:hAnsi="Arial" w:cs="Arial"/>
          <w:color w:val="333333"/>
          <w:sz w:val="18"/>
          <w:szCs w:val="18"/>
        </w:rPr>
        <w:t>Всероссийский конкурс «ДоброволецРоссии-2018»</w:t>
      </w:r>
      <w:r>
        <w:rPr>
          <w:rFonts w:ascii="Arial" w:hAnsi="Arial" w:cs="Arial"/>
          <w:color w:val="333333"/>
          <w:sz w:val="18"/>
          <w:szCs w:val="18"/>
        </w:rPr>
        <w:t>, который в этом году пройдет в модернизированном формате и позволит поддержать еще больше успешных и перспективных активистов и их инициативы.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Конкурс пройдет в несколько этапов</w:t>
      </w:r>
      <w:r>
        <w:rPr>
          <w:rFonts w:ascii="Arial" w:hAnsi="Arial" w:cs="Arial"/>
          <w:color w:val="333333"/>
          <w:sz w:val="18"/>
          <w:szCs w:val="18"/>
        </w:rPr>
        <w:t>, первый – региональный – стартует сегодня и продлится до 1 октября. Все заявки регистрируются в Единой информационной системе 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добровольцыроссии.рф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Каждый может зайти на сайт и увидеть, какие проекты существуют в определенном регионе, выбрать интересующий, связаться с его участниками, последить за ходом реализации. Это позволяет проводить конкурс максимально открыто, а также помогает активистам продвигать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свои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инициатив через Интернет.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этом году </w:t>
      </w:r>
      <w:r>
        <w:rPr>
          <w:rStyle w:val="a4"/>
          <w:rFonts w:ascii="Arial" w:hAnsi="Arial" w:cs="Arial"/>
          <w:color w:val="333333"/>
          <w:sz w:val="18"/>
          <w:szCs w:val="18"/>
        </w:rPr>
        <w:t>введены интересные дополнительные номинации</w:t>
      </w:r>
      <w:r>
        <w:rPr>
          <w:rFonts w:ascii="Arial" w:hAnsi="Arial" w:cs="Arial"/>
          <w:color w:val="333333"/>
          <w:sz w:val="18"/>
          <w:szCs w:val="18"/>
        </w:rPr>
        <w:t>, помогающие раскрыть идеи и знания каждого волонтера, разработана уникальная программа обучения добровольцев.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Активисты разного возраста смогут продемонстрировать свои собственные проекты. Волонтеры от 8 до 14 и от 14 до 17 лет будут оцениваться отдельно.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Они представят экспертам инициативы, направленные на оказание помощи незащищенным слоям населения в номинации «Рожденные помогать», развитие культурной среды – «Вдохновленные (искусством)», помощи детям – «У истоков будущего», организацию комфортной городской среды – «Вокруг меня», сохранение исторической памяти и заботу о ветеранах – «Уверенные в будущем».</w:t>
      </w:r>
      <w:proofErr w:type="gramEnd"/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Номинации для добровольцев от 18 лет и старше – помимо перечисленных выше – дополнены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следующими</w:t>
      </w:r>
      <w:proofErr w:type="gramEnd"/>
      <w:r>
        <w:rPr>
          <w:rFonts w:ascii="Arial" w:hAnsi="Arial" w:cs="Arial"/>
          <w:color w:val="333333"/>
          <w:sz w:val="18"/>
          <w:szCs w:val="18"/>
        </w:rPr>
        <w:t>: «Оберегая сердцем» – проекты в сфере здравоохранения, «Смелые сердцем» – в области защиты населения и территорий от чрезвычайных ситуаций, «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Работая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помогаю» – направленные на вовлечение представителей и сотрудников коммерческих структур в социально-значимую деятельность, «Говорит волонтер» – нацеленные на создание позитивного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контента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медиа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«Открытая дверь» – программы привлечения и работы с добровольцами, используемые государственными и некоммерческими организациями.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отдельных номинациях смогут выиграть специалисты, ведущие деятельность для формирования эффективных условий для вовлечения молодежи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волонтерство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– «Организатор добровольчества», социально ориентированные НКО и юридические лица, работающие с целью развития добровольчества – «Центр притяжения». Кроме того, будет определен лучший проект по направлению «Серебряное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волонтерство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 также вручена специальная награда «Добрый регион».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 14 марта по 20 апреля состоится набор в «Акселерацию проектов», организованную Ассоциацией волонтерских центров. Участники получат уникальную возможность улучшить технологию реализации проектов, выслушав мнения экспертов. К концу года это поможет значительно повысить качество инициатив и расширить их потенциальный результат.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 xml:space="preserve">Напомним, Всероссийский конкурс «Доброволец России», направленный на развитие и формирование культуры </w:t>
      </w:r>
      <w:proofErr w:type="spellStart"/>
      <w:r>
        <w:rPr>
          <w:rStyle w:val="a5"/>
          <w:rFonts w:ascii="Arial" w:hAnsi="Arial" w:cs="Arial"/>
          <w:color w:val="333333"/>
          <w:sz w:val="18"/>
          <w:szCs w:val="18"/>
        </w:rPr>
        <w:t>волонтерства</w:t>
      </w:r>
      <w:proofErr w:type="spellEnd"/>
      <w:r>
        <w:rPr>
          <w:rStyle w:val="a5"/>
          <w:rFonts w:ascii="Arial" w:hAnsi="Arial" w:cs="Arial"/>
          <w:color w:val="333333"/>
          <w:sz w:val="18"/>
          <w:szCs w:val="18"/>
        </w:rPr>
        <w:t xml:space="preserve"> в нашей стране, проходит уже в пятый раз.</w:t>
      </w:r>
    </w:p>
    <w:p w:rsidR="00EE1E1C" w:rsidRDefault="00EE1E1C" w:rsidP="00EE1E1C">
      <w:pPr>
        <w:pStyle w:val="a3"/>
        <w:spacing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 xml:space="preserve">Организаторами выступают Федеральное агентство по делам молодежи, </w:t>
      </w:r>
      <w:proofErr w:type="spellStart"/>
      <w:r>
        <w:rPr>
          <w:rStyle w:val="a5"/>
          <w:rFonts w:ascii="Arial" w:hAnsi="Arial" w:cs="Arial"/>
          <w:color w:val="333333"/>
          <w:sz w:val="18"/>
          <w:szCs w:val="18"/>
        </w:rPr>
        <w:t>Роспатриотцентр</w:t>
      </w:r>
      <w:proofErr w:type="spellEnd"/>
      <w:r>
        <w:rPr>
          <w:rStyle w:val="a5"/>
          <w:rFonts w:ascii="Arial" w:hAnsi="Arial" w:cs="Arial"/>
          <w:color w:val="333333"/>
          <w:sz w:val="18"/>
          <w:szCs w:val="18"/>
        </w:rPr>
        <w:t>, ФГБУ «Российский детско-юношеский центр», Ассоциация волонтерских центров.</w:t>
      </w:r>
    </w:p>
    <w:p w:rsidR="004850A4" w:rsidRDefault="004850A4"/>
    <w:sectPr w:rsidR="0048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E1C"/>
    <w:rsid w:val="004850A4"/>
    <w:rsid w:val="00E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E1C"/>
    <w:rPr>
      <w:b/>
      <w:bCs/>
    </w:rPr>
  </w:style>
  <w:style w:type="character" w:styleId="a5">
    <w:name w:val="Emphasis"/>
    <w:basedOn w:val="a0"/>
    <w:uiPriority w:val="20"/>
    <w:qFormat/>
    <w:rsid w:val="00EE1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karaseva_ia</dc:creator>
  <cp:keywords/>
  <dc:description/>
  <cp:lastModifiedBy>karaseva_ia</cp:lastModifiedBy>
  <cp:revision>2</cp:revision>
  <dcterms:created xsi:type="dcterms:W3CDTF">2018-03-23T07:36:00Z</dcterms:created>
  <dcterms:modified xsi:type="dcterms:W3CDTF">2018-03-23T07:36:00Z</dcterms:modified>
</cp:coreProperties>
</file>